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Высокоуровневые методы информатики и программирования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«Высокоуровневые методы информатики и программирования»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«Высокоуровневые методы информатики и программирования».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«Высокоуровневые методы информатики и программирования»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«Высокоуровневые методы информатики и программирования»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Технологии програмирования</w:t>
            </w:r>
          </w:p>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программирования на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и функции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"Нахождение минимального и максимального числа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Структуры и типы данных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 языка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Работа с файлами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файлами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методов объектно-ориентированного программирования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объектно-ориентированного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"Отладка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и функции в Object Pascal</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языке Object Pascal есть два вида подпрограмм – процедуры и функции. Структура всякой подпрограммы во многом напоминает структуру исходного модуля. Каждая такая подпрограмма перед ее использованием должна быть описана. Описанием подпрограммы называется ее исходный код, а обращением к подпрограмме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pPr>
              <w:jc w:val="both"/>
              <w:spacing w:after="0" w:line="240" w:lineRule="auto"/>
              <w:rPr>
                <w:sz w:val="24"/>
                <w:szCs w:val="24"/>
              </w:rPr>
            </w:pPr>
            <w:r>
              <w:rPr>
                <w:rFonts w:ascii="Times New Roman" w:hAnsi="Times New Roman" w:cs="Times New Roman"/>
                <w:color w:val="#000000"/>
                <w:sz w:val="24"/>
                <w:szCs w:val="24"/>
              </w:rPr>
              <w:t> Всякая подпрограмма может иметь локальные и глобальные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w:t>
            </w:r>
          </w:p>
          <w:p>
            <w:pPr>
              <w:jc w:val="both"/>
              <w:spacing w:after="0" w:line="240" w:lineRule="auto"/>
              <w:rPr>
                <w:sz w:val="24"/>
                <w:szCs w:val="24"/>
              </w:rPr>
            </w:pPr>
            <w:r>
              <w:rPr>
                <w:rFonts w:ascii="Times New Roman" w:hAnsi="Times New Roman" w:cs="Times New Roman"/>
                <w:color w:val="#000000"/>
                <w:sz w:val="24"/>
                <w:szCs w:val="24"/>
              </w:rPr>
              <w:t> Всякая процедура имеет заголовок и тело. Тело процедуры состоит из операторов, предназначенных для описания имен и действий над данными.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Структуры данных языка Object Pascal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Структуры данных в ЭВМ строятся на основе базовых типов данных, таких как "char", "integer", "real".</w:t>
            </w:r>
          </w:p>
          <w:p>
            <w:pPr>
              <w:jc w:val="both"/>
              <w:spacing w:after="0" w:line="240" w:lineRule="auto"/>
              <w:rPr>
                <w:sz w:val="24"/>
                <w:szCs w:val="24"/>
              </w:rPr>
            </w:pPr>
            <w:r>
              <w:rPr>
                <w:rFonts w:ascii="Times New Roman" w:hAnsi="Times New Roman" w:cs="Times New Roman"/>
                <w:color w:val="#000000"/>
                <w:sz w:val="24"/>
                <w:szCs w:val="24"/>
              </w:rPr>
              <w:t> 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файлами в языке Object Pascal</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Файловая система</w:t>
            </w:r>
          </w:p>
          <w:p>
            <w:pPr>
              <w:jc w:val="both"/>
              <w:spacing w:after="0" w:line="240" w:lineRule="auto"/>
              <w:rPr>
                <w:sz w:val="24"/>
                <w:szCs w:val="24"/>
              </w:rPr>
            </w:pPr>
            <w:r>
              <w:rPr>
                <w:rFonts w:ascii="Times New Roman" w:hAnsi="Times New Roman" w:cs="Times New Roman"/>
                <w:color w:val="#000000"/>
                <w:sz w:val="24"/>
                <w:szCs w:val="24"/>
              </w:rPr>
              <w:t> Имена файлов</w:t>
            </w:r>
          </w:p>
          <w:p>
            <w:pPr>
              <w:jc w:val="both"/>
              <w:spacing w:after="0" w:line="240" w:lineRule="auto"/>
              <w:rPr>
                <w:sz w:val="24"/>
                <w:szCs w:val="24"/>
              </w:rPr>
            </w:pPr>
            <w:r>
              <w:rPr>
                <w:rFonts w:ascii="Times New Roman" w:hAnsi="Times New Roman" w:cs="Times New Roman"/>
                <w:color w:val="#000000"/>
                <w:sz w:val="24"/>
                <w:szCs w:val="24"/>
              </w:rPr>
              <w:t> Типы файлов</w:t>
            </w:r>
          </w:p>
          <w:p>
            <w:pPr>
              <w:jc w:val="both"/>
              <w:spacing w:after="0" w:line="240" w:lineRule="auto"/>
              <w:rPr>
                <w:sz w:val="24"/>
                <w:szCs w:val="24"/>
              </w:rPr>
            </w:pPr>
            <w:r>
              <w:rPr>
                <w:rFonts w:ascii="Times New Roman" w:hAnsi="Times New Roman" w:cs="Times New Roman"/>
                <w:color w:val="#000000"/>
                <w:sz w:val="24"/>
                <w:szCs w:val="24"/>
              </w:rPr>
              <w:t> Логическая организация файлов</w:t>
            </w:r>
          </w:p>
          <w:p>
            <w:pPr>
              <w:jc w:val="both"/>
              <w:spacing w:after="0" w:line="240" w:lineRule="auto"/>
              <w:rPr>
                <w:sz w:val="24"/>
                <w:szCs w:val="24"/>
              </w:rPr>
            </w:pPr>
            <w:r>
              <w:rPr>
                <w:rFonts w:ascii="Times New Roman" w:hAnsi="Times New Roman" w:cs="Times New Roman"/>
                <w:color w:val="#000000"/>
                <w:sz w:val="24"/>
                <w:szCs w:val="24"/>
              </w:rPr>
              <w:t> Физическая организация и адрес файла</w:t>
            </w:r>
          </w:p>
          <w:p>
            <w:pPr>
              <w:jc w:val="both"/>
              <w:spacing w:after="0" w:line="240" w:lineRule="auto"/>
              <w:rPr>
                <w:sz w:val="24"/>
                <w:szCs w:val="24"/>
              </w:rPr>
            </w:pPr>
            <w:r>
              <w:rPr>
                <w:rFonts w:ascii="Times New Roman" w:hAnsi="Times New Roman" w:cs="Times New Roman"/>
                <w:color w:val="#000000"/>
                <w:sz w:val="24"/>
                <w:szCs w:val="24"/>
              </w:rPr>
              <w:t> Общая модель файловой системы</w:t>
            </w:r>
          </w:p>
          <w:p>
            <w:pPr>
              <w:jc w:val="both"/>
              <w:spacing w:after="0" w:line="240" w:lineRule="auto"/>
              <w:rPr>
                <w:sz w:val="24"/>
                <w:szCs w:val="24"/>
              </w:rPr>
            </w:pPr>
            <w:r>
              <w:rPr>
                <w:rFonts w:ascii="Times New Roman" w:hAnsi="Times New Roman" w:cs="Times New Roman"/>
                <w:color w:val="#000000"/>
                <w:sz w:val="24"/>
                <w:szCs w:val="24"/>
              </w:rPr>
              <w:t> Современные архитектуры файловых систем</w:t>
            </w:r>
          </w:p>
          <w:p>
            <w:pPr>
              <w:jc w:val="both"/>
              <w:spacing w:after="0" w:line="240" w:lineRule="auto"/>
              <w:rPr>
                <w:sz w:val="24"/>
                <w:szCs w:val="24"/>
              </w:rPr>
            </w:pPr>
            <w:r>
              <w:rPr>
                <w:rFonts w:ascii="Times New Roman" w:hAnsi="Times New Roman" w:cs="Times New Roman"/>
                <w:color w:val="#000000"/>
                <w:sz w:val="24"/>
                <w:szCs w:val="24"/>
              </w:rPr>
              <w:t> Операции с файлами</w:t>
            </w:r>
          </w:p>
          <w:p>
            <w:pPr>
              <w:jc w:val="both"/>
              <w:spacing w:after="0" w:line="240" w:lineRule="auto"/>
              <w:rPr>
                <w:sz w:val="24"/>
                <w:szCs w:val="24"/>
              </w:rPr>
            </w:pPr>
            <w:r>
              <w:rPr>
                <w:rFonts w:ascii="Times New Roman" w:hAnsi="Times New Roman" w:cs="Times New Roman"/>
                <w:color w:val="#000000"/>
                <w:sz w:val="24"/>
                <w:szCs w:val="24"/>
              </w:rPr>
              <w:t> Типы файлов в Delphi</w:t>
            </w:r>
          </w:p>
          <w:p>
            <w:pPr>
              <w:jc w:val="both"/>
              <w:spacing w:after="0" w:line="240" w:lineRule="auto"/>
              <w:rPr>
                <w:sz w:val="24"/>
                <w:szCs w:val="24"/>
              </w:rPr>
            </w:pPr>
            <w:r>
              <w:rPr>
                <w:rFonts w:ascii="Times New Roman" w:hAnsi="Times New Roman" w:cs="Times New Roman"/>
                <w:color w:val="#000000"/>
                <w:sz w:val="24"/>
                <w:szCs w:val="24"/>
              </w:rPr>
              <w:t> Функции и процедуры для работы с файлами</w:t>
            </w:r>
          </w:p>
          <w:p>
            <w:pPr>
              <w:jc w:val="both"/>
              <w:spacing w:after="0" w:line="240" w:lineRule="auto"/>
              <w:rPr>
                <w:sz w:val="24"/>
                <w:szCs w:val="24"/>
              </w:rPr>
            </w:pPr>
            <w:r>
              <w:rPr>
                <w:rFonts w:ascii="Times New Roman" w:hAnsi="Times New Roman" w:cs="Times New Roman"/>
                <w:color w:val="#000000"/>
                <w:sz w:val="24"/>
                <w:szCs w:val="24"/>
              </w:rPr>
              <w:t> Основные функции и процедуры для работы с файлами</w:t>
            </w:r>
          </w:p>
          <w:p>
            <w:pPr>
              <w:jc w:val="both"/>
              <w:spacing w:after="0" w:line="240" w:lineRule="auto"/>
              <w:rPr>
                <w:sz w:val="24"/>
                <w:szCs w:val="24"/>
              </w:rPr>
            </w:pPr>
            <w:r>
              <w:rPr>
                <w:rFonts w:ascii="Times New Roman" w:hAnsi="Times New Roman" w:cs="Times New Roman"/>
                <w:color w:val="#000000"/>
                <w:sz w:val="24"/>
                <w:szCs w:val="24"/>
              </w:rPr>
              <w:t> Функции и процедуры для работы с текстовыми файлами</w:t>
            </w:r>
          </w:p>
          <w:p>
            <w:pPr>
              <w:jc w:val="both"/>
              <w:spacing w:after="0" w:line="240" w:lineRule="auto"/>
              <w:rPr>
                <w:sz w:val="24"/>
                <w:szCs w:val="24"/>
              </w:rPr>
            </w:pPr>
            <w:r>
              <w:rPr>
                <w:rFonts w:ascii="Times New Roman" w:hAnsi="Times New Roman" w:cs="Times New Roman"/>
                <w:color w:val="#000000"/>
                <w:sz w:val="24"/>
                <w:szCs w:val="24"/>
              </w:rPr>
              <w:t> Функции и процедуры для работы с именем файла</w:t>
            </w:r>
          </w:p>
          <w:p>
            <w:pPr>
              <w:jc w:val="both"/>
              <w:spacing w:after="0" w:line="240" w:lineRule="auto"/>
              <w:rPr>
                <w:sz w:val="24"/>
                <w:szCs w:val="24"/>
              </w:rPr>
            </w:pPr>
            <w:r>
              <w:rPr>
                <w:rFonts w:ascii="Times New Roman" w:hAnsi="Times New Roman" w:cs="Times New Roman"/>
                <w:color w:val="#000000"/>
                <w:sz w:val="24"/>
                <w:szCs w:val="24"/>
              </w:rPr>
              <w:t> Функции и процедуры низкоуровневого доступа к файлам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объектно-ориентированного программирования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основе ООП лежит понятие объекта (object). Объект - это тип, который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включает не только поля данных объекта, но и подпрограммы для их обра¬ботки,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проце¬дурных типов параметров. ООП характеризуется тремя основными свойствами: инкапсуляцией (encapsulation), наследованием (inheritance) и полиморфизмом (polymorphism).</w:t>
            </w:r>
          </w:p>
          <w:p>
            <w:pPr>
              <w:jc w:val="both"/>
              <w:spacing w:after="0" w:line="240" w:lineRule="auto"/>
              <w:rPr>
                <w:sz w:val="24"/>
                <w:szCs w:val="24"/>
              </w:rPr>
            </w:pPr>
            <w:r>
              <w:rPr>
                <w:rFonts w:ascii="Times New Roman" w:hAnsi="Times New Roman" w:cs="Times New Roman"/>
                <w:color w:val="#000000"/>
                <w:sz w:val="24"/>
                <w:szCs w:val="24"/>
              </w:rPr>
              <w:t> Инкапсуляция означает объединение в одном объекте данных и действий над ними.</w:t>
            </w:r>
          </w:p>
          <w:p>
            <w:pPr>
              <w:jc w:val="both"/>
              <w:spacing w:after="0" w:line="240" w:lineRule="auto"/>
              <w:rPr>
                <w:sz w:val="24"/>
                <w:szCs w:val="24"/>
              </w:rPr>
            </w:pPr>
            <w:r>
              <w:rPr>
                <w:rFonts w:ascii="Times New Roman" w:hAnsi="Times New Roman" w:cs="Times New Roman"/>
                <w:color w:val="#000000"/>
                <w:sz w:val="24"/>
                <w:szCs w:val="24"/>
              </w:rPr>
              <w:t> Наследование - это возможность использования уже определенных объек¬тов, что позволяет создавать иерархию объектов начиная с некоторого про¬стого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по¬томок несет в себе характеристики своего предка (содержит те же данные и методы), а также обладает собственными характеристиками (данными и мето¬дами). Включенные в объект подпрограммы (методы), как правило, оперируют с данными этого объекта или обращаются к методам объектов-предков.</w:t>
            </w:r>
          </w:p>
          <w:p>
            <w:pPr>
              <w:jc w:val="both"/>
              <w:spacing w:after="0" w:line="240" w:lineRule="auto"/>
              <w:rPr>
                <w:sz w:val="24"/>
                <w:szCs w:val="24"/>
              </w:rPr>
            </w:pPr>
            <w:r>
              <w:rPr>
                <w:rFonts w:ascii="Times New Roman" w:hAnsi="Times New Roman" w:cs="Times New Roman"/>
                <w:color w:val="#000000"/>
                <w:sz w:val="24"/>
                <w:szCs w:val="24"/>
              </w:rPr>
              <w:t> Полиморфизм - это возможность определения единого по имени действия (процедуры или функции), применимого ко всем объектам иерархии наследо¬вания; причем каждый объект иерархии может иметь особенность реализации этого действия (например, движение точки, линии, окружности или различ¬ных фигур). Полиморфизм означает, что для различных родственных объек¬тов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объек¬та (определенной геометрической фигуры); причем все подпрограммы, опре¬деляющие конкретный объект (и его фигуру), могут иметь одно и то же имя.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"Нахождение минимального и максимального числа в массиве"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"Отладка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Причины ошибок</w:t>
            </w:r>
          </w:p>
          <w:p>
            <w:pPr>
              <w:jc w:val="both"/>
              <w:spacing w:after="0" w:line="240" w:lineRule="auto"/>
              <w:rPr>
                <w:sz w:val="24"/>
                <w:szCs w:val="24"/>
              </w:rPr>
            </w:pPr>
            <w:r>
              <w:rPr>
                <w:rFonts w:ascii="Times New Roman" w:hAnsi="Times New Roman" w:cs="Times New Roman"/>
                <w:color w:val="#000000"/>
                <w:sz w:val="24"/>
                <w:szCs w:val="24"/>
              </w:rPr>
              <w:t> 2.	Типы ошибок в программе:</w:t>
            </w:r>
          </w:p>
          <w:p>
            <w:pPr>
              <w:jc w:val="both"/>
              <w:spacing w:after="0" w:line="240" w:lineRule="auto"/>
              <w:rPr>
                <w:sz w:val="24"/>
                <w:szCs w:val="24"/>
              </w:rPr>
            </w:pPr>
            <w:r>
              <w:rPr>
                <w:rFonts w:ascii="Times New Roman" w:hAnsi="Times New Roman" w:cs="Times New Roman"/>
                <w:color w:val="#000000"/>
                <w:sz w:val="24"/>
                <w:szCs w:val="24"/>
              </w:rPr>
              <w:t> - времени выполнения,</w:t>
            </w:r>
          </w:p>
          <w:p>
            <w:pPr>
              <w:jc w:val="both"/>
              <w:spacing w:after="0" w:line="240" w:lineRule="auto"/>
              <w:rPr>
                <w:sz w:val="24"/>
                <w:szCs w:val="24"/>
              </w:rPr>
            </w:pPr>
            <w:r>
              <w:rPr>
                <w:rFonts w:ascii="Times New Roman" w:hAnsi="Times New Roman" w:cs="Times New Roman"/>
                <w:color w:val="#000000"/>
                <w:sz w:val="24"/>
                <w:szCs w:val="24"/>
              </w:rPr>
              <w:t> - синтаксические,</w:t>
            </w:r>
          </w:p>
          <w:p>
            <w:pPr>
              <w:jc w:val="both"/>
              <w:spacing w:after="0" w:line="240" w:lineRule="auto"/>
              <w:rPr>
                <w:sz w:val="24"/>
                <w:szCs w:val="24"/>
              </w:rPr>
            </w:pPr>
            <w:r>
              <w:rPr>
                <w:rFonts w:ascii="Times New Roman" w:hAnsi="Times New Roman" w:cs="Times New Roman"/>
                <w:color w:val="#000000"/>
                <w:sz w:val="24"/>
                <w:szCs w:val="24"/>
              </w:rPr>
              <w:t> - логические;</w:t>
            </w:r>
          </w:p>
          <w:p>
            <w:pPr>
              <w:jc w:val="both"/>
              <w:spacing w:after="0" w:line="240" w:lineRule="auto"/>
              <w:rPr>
                <w:sz w:val="24"/>
                <w:szCs w:val="24"/>
              </w:rPr>
            </w:pPr>
            <w:r>
              <w:rPr>
                <w:rFonts w:ascii="Times New Roman" w:hAnsi="Times New Roman" w:cs="Times New Roman"/>
                <w:color w:val="#000000"/>
                <w:sz w:val="24"/>
                <w:szCs w:val="24"/>
              </w:rPr>
              <w:t> 3.	Защита от ошибок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«Высокоуровневые методы информатики и программирования»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Объектно-ориентированный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https://urait.ru/bcode/434106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Pascal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Pascal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http://www.iprbookshop.ru/52215.html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2023-2024_ФГОС3++2023_Бак-ЗФО-ПИ(23)_plx_Высокоуровневые методы информатики и программирования</dc:title>
  <dc:creator>FastReport.NET</dc:creator>
</cp:coreProperties>
</file>